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DA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nl-BE"/>
        </w:rPr>
      </w:pPr>
      <w:r w:rsidRPr="00EF50CC">
        <w:rPr>
          <w:rFonts w:ascii="inherit" w:eastAsia="Times New Roman" w:hAnsi="inherit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nl-BE"/>
        </w:rPr>
        <w:t>Leert uw dochter of zoon rijden?</w:t>
      </w:r>
    </w:p>
    <w:p w:rsidR="00EF50CC" w:rsidRPr="00EF50CC" w:rsidRDefault="00EF50CC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8"/>
          <w:szCs w:val="28"/>
          <w:u w:val="single"/>
          <w:bdr w:val="none" w:sz="0" w:space="0" w:color="auto" w:frame="1"/>
          <w:lang w:eastAsia="nl-BE"/>
        </w:rPr>
      </w:pPr>
      <w:bookmarkStart w:id="0" w:name="_GoBack"/>
      <w:bookmarkEnd w:id="0"/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Naarmate bestuurders meer rijervaring opdoen en schadevrij rijden, daalt de bonus-malus premie voor hun BA-autoverzekering. ​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De rijervaring die jonge bestuurders zo opdoen, kunnen ze later laten meetellen als ze zelf een autoverzekering onderschrijven. Maar wat met jonge bestuurders, die pas hun rijbewijs hebben?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 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Twee scenario's doen zich voor: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 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u w:val="single"/>
          <w:lang w:eastAsia="nl-BE"/>
        </w:rPr>
        <w:t>1. Uw zoon of dochter is de voornaamste bestuurder van een auto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In dit geval onderschrijft uw zoon of dochter een (nieuwe) BA-autoverzekering op eigen naam.</w:t>
      </w:r>
    </w:p>
    <w:p w:rsidR="00A84161" w:rsidRPr="00A84161" w:rsidRDefault="00A84161" w:rsidP="00A84161">
      <w:pPr>
        <w:numPr>
          <w:ilvl w:val="0"/>
          <w:numId w:val="1"/>
        </w:numPr>
        <w:shd w:val="clear" w:color="auto" w:fill="F9F9F9"/>
        <w:spacing w:after="0" w:line="420" w:lineRule="atLeast"/>
        <w:ind w:left="480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Uw kind start aan bonus-malusgraad 11 bij privégebruik en graad 14 bij professioneel gebruik van de auto.</w:t>
      </w:r>
    </w:p>
    <w:p w:rsidR="00A84161" w:rsidRPr="00A84161" w:rsidRDefault="00A84161" w:rsidP="00A84161">
      <w:pPr>
        <w:numPr>
          <w:ilvl w:val="0"/>
          <w:numId w:val="1"/>
        </w:numPr>
        <w:shd w:val="clear" w:color="auto" w:fill="F9F9F9"/>
        <w:spacing w:after="0" w:line="420" w:lineRule="atLeast"/>
        <w:ind w:left="480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Gaat het om een bijkomende auto in het gezin, dan contacteert u uw verzekeringsmakelaar om de BM-graad vast te stellen.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 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u w:val="single"/>
          <w:lang w:eastAsia="nl-BE"/>
        </w:rPr>
        <w:t>2. Uw zoon of dochter rijdt voorlopig slechts occasioneel met uw auto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Dan voegt u uw kind best aan uw autopolis toe als </w:t>
      </w:r>
      <w:hyperlink r:id="rId5" w:tgtFrame="_blank" w:history="1">
        <w:r w:rsidRPr="00A84161">
          <w:rPr>
            <w:rFonts w:ascii="inherit" w:eastAsia="Times New Roman" w:hAnsi="inherit" w:cs="Arial"/>
            <w:color w:val="555555"/>
            <w:sz w:val="23"/>
            <w:szCs w:val="23"/>
            <w:u w:val="single"/>
            <w:lang w:eastAsia="nl-BE"/>
          </w:rPr>
          <w:t>gewone bestuurder</w:t>
        </w:r>
      </w:hyperlink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. Zo tellen de jaren rijervaring die het opdoet via uw autoverzekering mee bij zijn latere bonus-malusberekening en start uw kind meteen aan een lagere bonus-malusgraad. Wat het ook de mogelijkheid biedt om sneller de </w:t>
      </w:r>
      <w:hyperlink r:id="rId6" w:tgtFrame="_blank" w:history="1">
        <w:r w:rsidRPr="00A84161">
          <w:rPr>
            <w:rFonts w:ascii="inherit" w:eastAsia="Times New Roman" w:hAnsi="inherit" w:cs="Arial"/>
            <w:color w:val="555555"/>
            <w:sz w:val="23"/>
            <w:szCs w:val="23"/>
            <w:u w:val="single"/>
            <w:lang w:eastAsia="nl-BE"/>
          </w:rPr>
          <w:t>bonus-malusschaal -2 en de bijkomende voordelen</w:t>
        </w:r>
      </w:hyperlink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 te bereiken.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 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Wanneer uw zoon of dochter later zelf voornaamste bestuurder van een auto is, houden we rekening met de volgende criteria om de bonus-malusgraad te bepalen:</w:t>
      </w:r>
    </w:p>
    <w:p w:rsidR="00A84161" w:rsidRPr="00A84161" w:rsidRDefault="00A84161" w:rsidP="00A84161">
      <w:pPr>
        <w:numPr>
          <w:ilvl w:val="0"/>
          <w:numId w:val="2"/>
        </w:numPr>
        <w:shd w:val="clear" w:color="auto" w:fill="F9F9F9"/>
        <w:spacing w:after="0" w:line="420" w:lineRule="atLeast"/>
        <w:ind w:left="480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de rijervaring van de belangrijkste bestuurder (op basis van de uitgiftedatum van het rijbewijs).</w:t>
      </w:r>
    </w:p>
    <w:p w:rsidR="00A84161" w:rsidRPr="00A84161" w:rsidRDefault="00A84161" w:rsidP="00A84161">
      <w:pPr>
        <w:numPr>
          <w:ilvl w:val="0"/>
          <w:numId w:val="2"/>
        </w:numPr>
        <w:shd w:val="clear" w:color="auto" w:fill="F9F9F9"/>
        <w:spacing w:after="0" w:line="420" w:lineRule="atLeast"/>
        <w:ind w:left="480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het aantal schadegevallen in fout.</w:t>
      </w:r>
    </w:p>
    <w:p w:rsidR="00A84161" w:rsidRPr="00A84161" w:rsidRDefault="00A84161" w:rsidP="00A84161">
      <w:pPr>
        <w:numPr>
          <w:ilvl w:val="0"/>
          <w:numId w:val="2"/>
        </w:numPr>
        <w:shd w:val="clear" w:color="auto" w:fill="F9F9F9"/>
        <w:spacing w:after="0" w:line="420" w:lineRule="atLeast"/>
        <w:ind w:left="480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het gebruik van de auto: beperkt of onbeperkt.</w:t>
      </w:r>
    </w:p>
    <w:p w:rsidR="00A84161" w:rsidRPr="00A84161" w:rsidRDefault="00A84161" w:rsidP="00A84161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  <w:bookmarkStart w:id="1" w:name="wb_38"/>
      <w:bookmarkEnd w:id="1"/>
      <w:r w:rsidRPr="00A84161">
        <w:rPr>
          <w:rFonts w:ascii="inherit" w:eastAsia="Times New Roman" w:hAnsi="inherit" w:cs="Arial"/>
          <w:color w:val="555555"/>
          <w:sz w:val="23"/>
          <w:szCs w:val="23"/>
          <w:lang w:eastAsia="nl-BE"/>
        </w:rPr>
        <w:t> </w:t>
      </w:r>
    </w:p>
    <w:p w:rsidR="00A84161" w:rsidRPr="00A84161" w:rsidRDefault="00A84161" w:rsidP="00A84161">
      <w:pPr>
        <w:shd w:val="clear" w:color="auto" w:fill="F9F9F9"/>
        <w:spacing w:line="420" w:lineRule="atLeast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nl-BE"/>
        </w:rPr>
      </w:pPr>
    </w:p>
    <w:sectPr w:rsidR="00A84161" w:rsidRPr="00A8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6983"/>
    <w:multiLevelType w:val="multilevel"/>
    <w:tmpl w:val="2746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83A3E"/>
    <w:multiLevelType w:val="multilevel"/>
    <w:tmpl w:val="202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1"/>
    <w:rsid w:val="00A84161"/>
    <w:rsid w:val="00DB011F"/>
    <w:rsid w:val="00E725DA"/>
    <w:rsid w:val="00E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67C4-F428-4F94-9D2F-7C9BBAF4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34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7361">
                  <w:marLeft w:val="0"/>
                  <w:marRight w:val="2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105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93B18"/>
                            <w:bottom w:val="none" w:sz="0" w:space="0" w:color="auto"/>
                            <w:right w:val="none" w:sz="0" w:space="8" w:color="auto"/>
                          </w:divBdr>
                          <w:divsChild>
                            <w:div w:id="1581136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93B18"/>
                            <w:bottom w:val="none" w:sz="0" w:space="0" w:color="auto"/>
                            <w:right w:val="none" w:sz="0" w:space="8" w:color="auto"/>
                          </w:divBdr>
                          <w:divsChild>
                            <w:div w:id="9734843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nsurance.be/Retail/nl/mobiliteit/auto/Paginas/bestuurdersverzekering-BA-Max.aspx" TargetMode="External"/><Relationship Id="rId5" Type="http://schemas.openxmlformats.org/officeDocument/2006/relationships/hyperlink" Target="http://www.aginsurance.be/Retail/nl/mobiliteit/auto/Paginas/voornaamste-bestuurder-autoverzeker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( kantoor Vanhoof )</dc:creator>
  <cp:keywords/>
  <dc:description/>
  <cp:lastModifiedBy>Iris ( kantoor Vanhoof )</cp:lastModifiedBy>
  <cp:revision>3</cp:revision>
  <dcterms:created xsi:type="dcterms:W3CDTF">2016-06-10T14:05:00Z</dcterms:created>
  <dcterms:modified xsi:type="dcterms:W3CDTF">2016-06-10T15:07:00Z</dcterms:modified>
</cp:coreProperties>
</file>